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57" w:rsidRDefault="00D51257" w:rsidP="00D51257">
      <w:pPr>
        <w:pStyle w:val="Titre1"/>
      </w:pPr>
      <w:r>
        <w:rPr>
          <w:rStyle w:val="base"/>
        </w:rPr>
        <w:t>Formation – Dire et écrire le droit en français correct</w:t>
      </w:r>
    </w:p>
    <w:p w:rsidR="00D51257" w:rsidRDefault="00D51257" w:rsidP="00D51257">
      <w:pPr>
        <w:pStyle w:val="Titre2"/>
      </w:pPr>
      <w:r>
        <w:t xml:space="preserve">Les spécificités linguistiques du français au service des professionnels du droit </w:t>
      </w:r>
    </w:p>
    <w:p w:rsidR="00D51257" w:rsidRPr="00D51257" w:rsidRDefault="00D51257" w:rsidP="00D5125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bookmarkStart w:id="0" w:name="_GoBack"/>
      <w:bookmarkEnd w:id="0"/>
      <w:r w:rsidRPr="00D51257">
        <w:rPr>
          <w:rFonts w:ascii="Times New Roman" w:eastAsia="Times New Roman" w:hAnsi="Times New Roman" w:cs="Times New Roman"/>
          <w:b/>
          <w:bCs/>
          <w:sz w:val="24"/>
          <w:szCs w:val="24"/>
          <w:lang w:eastAsia="fr-BE"/>
        </w:rPr>
        <w:t>Description</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b/>
          <w:bCs/>
          <w:sz w:val="24"/>
          <w:szCs w:val="24"/>
          <w:lang w:eastAsia="fr-BE"/>
        </w:rPr>
        <w:t>Vous êtes juriste et vous souhaitez maîtriser le pouvoir des mots ? Venez trouver les clés pour optimaliser votre communication et gagner en professionnalisme !</w:t>
      </w:r>
    </w:p>
    <w:p w:rsidR="00D51257" w:rsidRPr="00D51257" w:rsidRDefault="00D51257" w:rsidP="00D5125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D51257">
        <w:rPr>
          <w:rFonts w:ascii="Times New Roman" w:eastAsia="Times New Roman" w:hAnsi="Times New Roman" w:cs="Times New Roman"/>
          <w:b/>
          <w:bCs/>
          <w:sz w:val="27"/>
          <w:szCs w:val="27"/>
          <w:lang w:eastAsia="fr-BE"/>
        </w:rPr>
        <w:t>PRÉSENTATION</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t xml:space="preserve">La correction, la clarté et la lisibilité des plaidoiries, arrêts, actes et autres textes aiguisent le pouvoir des mots, d’où découle le pouvoir juridique. Le pouvoir des mots : parlons-en dans cette formation, au cours d’un </w:t>
      </w:r>
      <w:r w:rsidRPr="00D51257">
        <w:rPr>
          <w:rFonts w:ascii="Times New Roman" w:eastAsia="Times New Roman" w:hAnsi="Times New Roman" w:cs="Times New Roman"/>
          <w:b/>
          <w:bCs/>
          <w:sz w:val="24"/>
          <w:szCs w:val="24"/>
          <w:lang w:eastAsia="fr-BE"/>
        </w:rPr>
        <w:t>atelier théorique et pratique</w:t>
      </w:r>
      <w:r w:rsidRPr="00D51257">
        <w:rPr>
          <w:rFonts w:ascii="Times New Roman" w:eastAsia="Times New Roman" w:hAnsi="Times New Roman" w:cs="Times New Roman"/>
          <w:sz w:val="24"/>
          <w:szCs w:val="24"/>
          <w:lang w:eastAsia="fr-BE"/>
        </w:rPr>
        <w:t xml:space="preserve"> !</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t>Le langage crée le droit et permet de le communiquer. En tant que juriste, vous usez à la fois de termes spécialisés et de mots de la langue courante, dont vous faites un usage professionnel. Par les accords grammaticaux, porteurs de sens, vous précisez votre pensée. En tant que juriste, vous vous devez de « rédiger si clairement qu’il n’y ait aucune ambiguïté ou incertitude ni lieu à en demander interprétation » (</w:t>
      </w:r>
      <w:r w:rsidRPr="00D51257">
        <w:rPr>
          <w:rFonts w:ascii="Times New Roman" w:eastAsia="Times New Roman" w:hAnsi="Times New Roman" w:cs="Times New Roman"/>
          <w:i/>
          <w:iCs/>
          <w:sz w:val="24"/>
          <w:szCs w:val="24"/>
          <w:lang w:eastAsia="fr-BE"/>
        </w:rPr>
        <w:t>Ordonnance de Villers-Cotterêts</w:t>
      </w:r>
      <w:r w:rsidRPr="00D51257">
        <w:rPr>
          <w:rFonts w:ascii="Times New Roman" w:eastAsia="Times New Roman" w:hAnsi="Times New Roman" w:cs="Times New Roman"/>
          <w:sz w:val="24"/>
          <w:szCs w:val="24"/>
          <w:lang w:eastAsia="fr-BE"/>
        </w:rPr>
        <w:t>, 1539, art.110).</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t xml:space="preserve">Lors de cet atelier, à partir d’exercices lexicaux et grammaticaux, venez (re)découvrir le bon usage des prépositions, la construction des verbes, le plaisir de l’étymologie, l’emploi de la double négation, le poids des conjonctions, la valeur des modes indicatif et subjonctif et l’usage des néologismes. Venez apprendre à éviter les emprunts anglo-américains, les pléonasmes et les erreurs de construction de phrase. </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t>L’objectif de cette formation est de vous donner la sécurité linguistique. Grâce à cette formation, vous serez capable de rédiger de bons et beaux textes juridiques.</w:t>
      </w:r>
    </w:p>
    <w:p w:rsidR="00D51257" w:rsidRPr="00D51257" w:rsidRDefault="00D51257" w:rsidP="00D5125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D51257">
        <w:rPr>
          <w:rFonts w:ascii="Times New Roman" w:eastAsia="Times New Roman" w:hAnsi="Times New Roman" w:cs="Times New Roman"/>
          <w:b/>
          <w:bCs/>
          <w:sz w:val="27"/>
          <w:szCs w:val="27"/>
          <w:lang w:eastAsia="fr-BE"/>
        </w:rPr>
        <w:t>FORMATRICE</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b/>
          <w:bCs/>
          <w:sz w:val="24"/>
          <w:szCs w:val="24"/>
          <w:lang w:eastAsia="fr-BE"/>
        </w:rPr>
        <w:t>Michèle LENOBLE-PINSON</w:t>
      </w:r>
      <w:r w:rsidRPr="00D51257">
        <w:rPr>
          <w:rFonts w:ascii="Times New Roman" w:eastAsia="Times New Roman" w:hAnsi="Times New Roman" w:cs="Times New Roman"/>
          <w:sz w:val="24"/>
          <w:szCs w:val="24"/>
          <w:lang w:eastAsia="fr-BE"/>
        </w:rPr>
        <w:t xml:space="preserve">, </w:t>
      </w:r>
      <w:r w:rsidRPr="00D51257">
        <w:rPr>
          <w:rFonts w:ascii="Times New Roman" w:eastAsia="Times New Roman" w:hAnsi="Times New Roman" w:cs="Times New Roman"/>
          <w:i/>
          <w:iCs/>
          <w:sz w:val="24"/>
          <w:szCs w:val="24"/>
          <w:lang w:eastAsia="fr-BE"/>
        </w:rPr>
        <w:t>Professeur émérite de l’Université Saint-Louis (Bruxelles), Vice-présidente du Conseil international de la langue française (Paris)</w:t>
      </w:r>
    </w:p>
    <w:p w:rsidR="00D51257" w:rsidRPr="00D51257" w:rsidRDefault="00D51257" w:rsidP="00D5125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D51257">
        <w:rPr>
          <w:rFonts w:ascii="Times New Roman" w:eastAsia="Times New Roman" w:hAnsi="Times New Roman" w:cs="Times New Roman"/>
          <w:b/>
          <w:bCs/>
          <w:sz w:val="27"/>
          <w:szCs w:val="27"/>
          <w:lang w:eastAsia="fr-BE"/>
        </w:rPr>
        <w:t>INFORMATIONS PRATIQUES</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b/>
          <w:bCs/>
          <w:sz w:val="24"/>
          <w:szCs w:val="24"/>
          <w:lang w:eastAsia="fr-BE"/>
        </w:rPr>
        <w:t>Date et lieu</w:t>
      </w:r>
      <w:r w:rsidRPr="00D51257">
        <w:rPr>
          <w:rFonts w:ascii="Times New Roman" w:eastAsia="Times New Roman" w:hAnsi="Times New Roman" w:cs="Times New Roman"/>
          <w:sz w:val="24"/>
          <w:szCs w:val="24"/>
          <w:lang w:eastAsia="fr-BE"/>
        </w:rPr>
        <w:br/>
        <w:t>Mardi 12 mars 2019</w:t>
      </w:r>
      <w:proofErr w:type="gramStart"/>
      <w:r w:rsidRPr="00D51257">
        <w:rPr>
          <w:rFonts w:ascii="Times New Roman" w:eastAsia="Times New Roman" w:hAnsi="Times New Roman" w:cs="Times New Roman"/>
          <w:sz w:val="24"/>
          <w:szCs w:val="24"/>
          <w:lang w:eastAsia="fr-BE"/>
        </w:rPr>
        <w:t>, ,</w:t>
      </w:r>
      <w:proofErr w:type="gramEnd"/>
      <w:r w:rsidRPr="00D51257">
        <w:rPr>
          <w:rFonts w:ascii="Times New Roman" w:eastAsia="Times New Roman" w:hAnsi="Times New Roman" w:cs="Times New Roman"/>
          <w:sz w:val="24"/>
          <w:szCs w:val="24"/>
          <w:lang w:eastAsia="fr-BE"/>
        </w:rPr>
        <w:t xml:space="preserve"> de 14h à 17h30</w:t>
      </w:r>
      <w:r w:rsidRPr="00D51257">
        <w:rPr>
          <w:rFonts w:ascii="Times New Roman" w:eastAsia="Times New Roman" w:hAnsi="Times New Roman" w:cs="Times New Roman"/>
          <w:sz w:val="24"/>
          <w:szCs w:val="24"/>
          <w:lang w:eastAsia="fr-BE"/>
        </w:rPr>
        <w:br/>
        <w:t>Accueil à partir de 13h30.</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t xml:space="preserve">Espace </w:t>
      </w:r>
      <w:proofErr w:type="spellStart"/>
      <w:r w:rsidRPr="00D51257">
        <w:rPr>
          <w:rFonts w:ascii="Times New Roman" w:eastAsia="Times New Roman" w:hAnsi="Times New Roman" w:cs="Times New Roman"/>
          <w:sz w:val="24"/>
          <w:szCs w:val="24"/>
          <w:lang w:eastAsia="fr-BE"/>
        </w:rPr>
        <w:t>Jacqmotte</w:t>
      </w:r>
      <w:proofErr w:type="spellEnd"/>
      <w:r w:rsidRPr="00D51257">
        <w:rPr>
          <w:rFonts w:ascii="Times New Roman" w:eastAsia="Times New Roman" w:hAnsi="Times New Roman" w:cs="Times New Roman"/>
          <w:sz w:val="24"/>
          <w:szCs w:val="24"/>
          <w:lang w:eastAsia="fr-BE"/>
        </w:rPr>
        <w:br/>
        <w:t>Groupe Larcier, rue Haute 139, Loft 6</w:t>
      </w:r>
      <w:r w:rsidRPr="00D51257">
        <w:rPr>
          <w:rFonts w:ascii="Times New Roman" w:eastAsia="Times New Roman" w:hAnsi="Times New Roman" w:cs="Times New Roman"/>
          <w:sz w:val="24"/>
          <w:szCs w:val="24"/>
          <w:lang w:eastAsia="fr-BE"/>
        </w:rPr>
        <w:br/>
        <w:t>B-1000 Bruxelles</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br/>
        <w:t>Frais d'inscription</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200 € TTC</w:t>
      </w:r>
      <w:r w:rsidRPr="00D51257">
        <w:rPr>
          <w:rFonts w:ascii="Times New Roman" w:eastAsia="Times New Roman" w:hAnsi="Times New Roman" w:cs="Times New Roman"/>
          <w:sz w:val="24"/>
          <w:szCs w:val="24"/>
          <w:lang w:eastAsia="fr-BE"/>
        </w:rPr>
        <w:t xml:space="preserve"> (165 € HTVA) : inscription à l’atelier – Tarif normal</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245 € TTC</w:t>
      </w:r>
      <w:r w:rsidRPr="00D51257">
        <w:rPr>
          <w:rFonts w:ascii="Times New Roman" w:eastAsia="Times New Roman" w:hAnsi="Times New Roman" w:cs="Times New Roman"/>
          <w:sz w:val="24"/>
          <w:szCs w:val="24"/>
          <w:lang w:eastAsia="fr-BE"/>
        </w:rPr>
        <w:t xml:space="preserve"> (202,5 € HTVA) : inscription à l’atelier et commande de l’ouvrage </w:t>
      </w:r>
      <w:r w:rsidRPr="00D51257">
        <w:rPr>
          <w:rFonts w:ascii="Times New Roman" w:eastAsia="Times New Roman" w:hAnsi="Times New Roman" w:cs="Times New Roman"/>
          <w:i/>
          <w:iCs/>
          <w:sz w:val="24"/>
          <w:szCs w:val="24"/>
          <w:lang w:eastAsia="fr-BE"/>
        </w:rPr>
        <w:t xml:space="preserve">Dire et écrire </w:t>
      </w:r>
      <w:r w:rsidRPr="00D51257">
        <w:rPr>
          <w:rFonts w:ascii="Times New Roman" w:eastAsia="Times New Roman" w:hAnsi="Times New Roman" w:cs="Times New Roman"/>
          <w:i/>
          <w:iCs/>
          <w:sz w:val="24"/>
          <w:szCs w:val="24"/>
          <w:lang w:eastAsia="fr-BE"/>
        </w:rPr>
        <w:lastRenderedPageBreak/>
        <w:t>le droit en français correct</w:t>
      </w:r>
      <w:r w:rsidRPr="00D51257">
        <w:rPr>
          <w:rFonts w:ascii="Times New Roman" w:eastAsia="Times New Roman" w:hAnsi="Times New Roman" w:cs="Times New Roman"/>
          <w:sz w:val="24"/>
          <w:szCs w:val="24"/>
          <w:lang w:eastAsia="fr-BE"/>
        </w:rPr>
        <w:t>, 2</w:t>
      </w:r>
      <w:r w:rsidRPr="00D51257">
        <w:rPr>
          <w:rFonts w:ascii="Times New Roman" w:eastAsia="Times New Roman" w:hAnsi="Times New Roman" w:cs="Times New Roman"/>
          <w:sz w:val="24"/>
          <w:szCs w:val="24"/>
          <w:vertAlign w:val="superscript"/>
          <w:lang w:eastAsia="fr-BE"/>
        </w:rPr>
        <w:t>e</w:t>
      </w:r>
      <w:r w:rsidRPr="00D51257">
        <w:rPr>
          <w:rFonts w:ascii="Times New Roman" w:eastAsia="Times New Roman" w:hAnsi="Times New Roman" w:cs="Times New Roman"/>
          <w:sz w:val="24"/>
          <w:szCs w:val="24"/>
          <w:lang w:eastAsia="fr-BE"/>
        </w:rPr>
        <w:t xml:space="preserve"> édition 2019 – Tarif normal</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121 € TTC</w:t>
      </w:r>
      <w:r w:rsidRPr="00D51257">
        <w:rPr>
          <w:rFonts w:ascii="Times New Roman" w:eastAsia="Times New Roman" w:hAnsi="Times New Roman" w:cs="Times New Roman"/>
          <w:sz w:val="24"/>
          <w:szCs w:val="24"/>
          <w:lang w:eastAsia="fr-BE"/>
        </w:rPr>
        <w:t xml:space="preserve"> (100 € HTVA) : inscription à l’atelier - Prix avocats stagiaires/membres de l'IJE</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166 € TTC</w:t>
      </w:r>
      <w:r w:rsidRPr="00D51257">
        <w:rPr>
          <w:rFonts w:ascii="Times New Roman" w:eastAsia="Times New Roman" w:hAnsi="Times New Roman" w:cs="Times New Roman"/>
          <w:sz w:val="24"/>
          <w:szCs w:val="24"/>
          <w:lang w:eastAsia="fr-BE"/>
        </w:rPr>
        <w:t xml:space="preserve"> (137 € HTVA) : inscription à l’atelier – Prix avocats stagiaires/membres de l'IJE et commande de l’ouvrage </w:t>
      </w:r>
      <w:r w:rsidRPr="00D51257">
        <w:rPr>
          <w:rFonts w:ascii="Times New Roman" w:eastAsia="Times New Roman" w:hAnsi="Times New Roman" w:cs="Times New Roman"/>
          <w:i/>
          <w:iCs/>
          <w:sz w:val="24"/>
          <w:szCs w:val="24"/>
          <w:lang w:eastAsia="fr-BE"/>
        </w:rPr>
        <w:t>Dire et écrire le droit en français correct</w:t>
      </w:r>
      <w:r w:rsidRPr="00D51257">
        <w:rPr>
          <w:rFonts w:ascii="Times New Roman" w:eastAsia="Times New Roman" w:hAnsi="Times New Roman" w:cs="Times New Roman"/>
          <w:sz w:val="24"/>
          <w:szCs w:val="24"/>
          <w:lang w:eastAsia="fr-BE"/>
        </w:rPr>
        <w:t>, 2</w:t>
      </w:r>
      <w:r w:rsidRPr="00D51257">
        <w:rPr>
          <w:rFonts w:ascii="Times New Roman" w:eastAsia="Times New Roman" w:hAnsi="Times New Roman" w:cs="Times New Roman"/>
          <w:sz w:val="24"/>
          <w:szCs w:val="24"/>
          <w:vertAlign w:val="superscript"/>
          <w:lang w:eastAsia="fr-BE"/>
        </w:rPr>
        <w:t>e</w:t>
      </w:r>
      <w:r w:rsidRPr="00D51257">
        <w:rPr>
          <w:rFonts w:ascii="Times New Roman" w:eastAsia="Times New Roman" w:hAnsi="Times New Roman" w:cs="Times New Roman"/>
          <w:sz w:val="24"/>
          <w:szCs w:val="24"/>
          <w:lang w:eastAsia="fr-BE"/>
        </w:rPr>
        <w:t xml:space="preserve"> édition 2019</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Publics concernés</w:t>
      </w:r>
      <w:r w:rsidRPr="00D51257">
        <w:rPr>
          <w:rFonts w:ascii="Times New Roman" w:eastAsia="Times New Roman" w:hAnsi="Times New Roman" w:cs="Times New Roman"/>
          <w:sz w:val="24"/>
          <w:szCs w:val="24"/>
          <w:lang w:eastAsia="fr-BE"/>
        </w:rPr>
        <w:br/>
        <w:t>Praticiens du droit</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Formation permanente</w:t>
      </w:r>
      <w:r w:rsidRPr="00D51257">
        <w:rPr>
          <w:rFonts w:ascii="Times New Roman" w:eastAsia="Times New Roman" w:hAnsi="Times New Roman" w:cs="Times New Roman"/>
          <w:sz w:val="24"/>
          <w:szCs w:val="24"/>
          <w:lang w:eastAsia="fr-BE"/>
        </w:rPr>
        <w:br/>
        <w:t>Une demande de prise en charge des frais pour les magistrats a été introduite auprès de l’IFJ. Une demande d'agrément a été formulée auprès d’AVOCATS.BE.</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Documentation</w:t>
      </w:r>
      <w:r w:rsidRPr="00D51257">
        <w:rPr>
          <w:rFonts w:ascii="Times New Roman" w:eastAsia="Times New Roman" w:hAnsi="Times New Roman" w:cs="Times New Roman"/>
          <w:sz w:val="24"/>
          <w:szCs w:val="24"/>
          <w:lang w:eastAsia="fr-BE"/>
        </w:rPr>
        <w:br/>
        <w:t>Les participants recevront un cahier d’exercices pratiques préparé par la formatrice.</w:t>
      </w:r>
      <w:r w:rsidRPr="00D51257">
        <w:rPr>
          <w:rFonts w:ascii="Times New Roman" w:eastAsia="Times New Roman" w:hAnsi="Times New Roman" w:cs="Times New Roman"/>
          <w:sz w:val="24"/>
          <w:szCs w:val="24"/>
          <w:lang w:eastAsia="fr-BE"/>
        </w:rPr>
        <w:br/>
        <w:t xml:space="preserve">En s’inscrivant à la formation, ils ont la possibilité de commander l’ouvrage rédigé par la formatrice : </w:t>
      </w:r>
      <w:r w:rsidRPr="00D51257">
        <w:rPr>
          <w:rFonts w:ascii="Times New Roman" w:eastAsia="Times New Roman" w:hAnsi="Times New Roman" w:cs="Times New Roman"/>
          <w:i/>
          <w:iCs/>
          <w:sz w:val="24"/>
          <w:szCs w:val="24"/>
          <w:lang w:eastAsia="fr-BE"/>
        </w:rPr>
        <w:t>Dire et écrire le droit français correct</w:t>
      </w:r>
      <w:r w:rsidRPr="00D51257">
        <w:rPr>
          <w:rFonts w:ascii="Times New Roman" w:eastAsia="Times New Roman" w:hAnsi="Times New Roman" w:cs="Times New Roman"/>
          <w:sz w:val="24"/>
          <w:szCs w:val="24"/>
          <w:lang w:eastAsia="fr-BE"/>
        </w:rPr>
        <w:t>, édition 2019 (prix public de l'ouvrage : 45 € TTC).</w:t>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sz w:val="24"/>
          <w:szCs w:val="24"/>
          <w:lang w:eastAsia="fr-BE"/>
        </w:rPr>
        <w:br/>
      </w:r>
      <w:r w:rsidRPr="00D51257">
        <w:rPr>
          <w:rFonts w:ascii="Times New Roman" w:eastAsia="Times New Roman" w:hAnsi="Times New Roman" w:cs="Times New Roman"/>
          <w:b/>
          <w:bCs/>
          <w:sz w:val="24"/>
          <w:szCs w:val="24"/>
          <w:lang w:eastAsia="fr-BE"/>
        </w:rPr>
        <w:t>Renseignements complémentaires</w:t>
      </w:r>
      <w:r w:rsidRPr="00D51257">
        <w:rPr>
          <w:rFonts w:ascii="Times New Roman" w:eastAsia="Times New Roman" w:hAnsi="Times New Roman" w:cs="Times New Roman"/>
          <w:sz w:val="24"/>
          <w:szCs w:val="24"/>
          <w:lang w:eastAsia="fr-BE"/>
        </w:rPr>
        <w:br/>
        <w:t>Larcier Formation</w:t>
      </w:r>
      <w:r w:rsidRPr="00D51257">
        <w:rPr>
          <w:rFonts w:ascii="Times New Roman" w:eastAsia="Times New Roman" w:hAnsi="Times New Roman" w:cs="Times New Roman"/>
          <w:sz w:val="24"/>
          <w:szCs w:val="24"/>
          <w:lang w:eastAsia="fr-BE"/>
        </w:rPr>
        <w:br/>
      </w:r>
      <w:hyperlink r:id="rId4" w:tooltip="formation@larciergroup.com" w:history="1">
        <w:r w:rsidRPr="00D51257">
          <w:rPr>
            <w:rFonts w:ascii="Times New Roman" w:eastAsia="Times New Roman" w:hAnsi="Times New Roman" w:cs="Times New Roman"/>
            <w:color w:val="0000FF"/>
            <w:sz w:val="24"/>
            <w:szCs w:val="24"/>
            <w:u w:val="single"/>
            <w:lang w:eastAsia="fr-BE"/>
          </w:rPr>
          <w:t>formation@larciergroup.com</w:t>
        </w:r>
      </w:hyperlink>
      <w:r w:rsidRPr="00D51257">
        <w:rPr>
          <w:rFonts w:ascii="Times New Roman" w:eastAsia="Times New Roman" w:hAnsi="Times New Roman" w:cs="Times New Roman"/>
          <w:sz w:val="24"/>
          <w:szCs w:val="24"/>
          <w:lang w:eastAsia="fr-BE"/>
        </w:rPr>
        <w:br/>
        <w:t>Numéro gratuit : 0800 39 067</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t> </w:t>
      </w:r>
    </w:p>
    <w:p w:rsidR="00D51257" w:rsidRPr="00D51257" w:rsidRDefault="00D51257" w:rsidP="00D51257">
      <w:pPr>
        <w:spacing w:before="100" w:beforeAutospacing="1" w:after="100" w:afterAutospacing="1" w:line="240" w:lineRule="auto"/>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t> </w:t>
      </w:r>
    </w:p>
    <w:p w:rsidR="00D51257" w:rsidRPr="00D51257" w:rsidRDefault="00D51257" w:rsidP="00D51257">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1257">
        <w:rPr>
          <w:rFonts w:ascii="Times New Roman" w:eastAsia="Times New Roman" w:hAnsi="Times New Roman" w:cs="Times New Roman"/>
          <w:sz w:val="24"/>
          <w:szCs w:val="24"/>
          <w:lang w:eastAsia="fr-BE"/>
        </w:rPr>
        <w:t>Inscrivez-vous sans plus tarder !</w:t>
      </w:r>
    </w:p>
    <w:p w:rsidR="00FF3F21" w:rsidRDefault="00FF3F21"/>
    <w:sectPr w:rsidR="00FF3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57"/>
    <w:rsid w:val="00D51257"/>
    <w:rsid w:val="00FF3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E1D8"/>
  <w15:chartTrackingRefBased/>
  <w15:docId w15:val="{A0E81A4B-C1E4-4867-804E-20ECE5F9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1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51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D51257"/>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D5125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1257"/>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D51257"/>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D512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51257"/>
    <w:rPr>
      <w:b/>
      <w:bCs/>
    </w:rPr>
  </w:style>
  <w:style w:type="character" w:styleId="Accentuation">
    <w:name w:val="Emphasis"/>
    <w:basedOn w:val="Policepardfaut"/>
    <w:uiPriority w:val="20"/>
    <w:qFormat/>
    <w:rsid w:val="00D51257"/>
    <w:rPr>
      <w:i/>
      <w:iCs/>
    </w:rPr>
  </w:style>
  <w:style w:type="character" w:styleId="Lienhypertexte">
    <w:name w:val="Hyperlink"/>
    <w:basedOn w:val="Policepardfaut"/>
    <w:uiPriority w:val="99"/>
    <w:semiHidden/>
    <w:unhideWhenUsed/>
    <w:rsid w:val="00D51257"/>
    <w:rPr>
      <w:color w:val="0000FF"/>
      <w:u w:val="single"/>
    </w:rPr>
  </w:style>
  <w:style w:type="character" w:customStyle="1" w:styleId="Titre1Car">
    <w:name w:val="Titre 1 Car"/>
    <w:basedOn w:val="Policepardfaut"/>
    <w:link w:val="Titre1"/>
    <w:uiPriority w:val="9"/>
    <w:rsid w:val="00D51257"/>
    <w:rPr>
      <w:rFonts w:asciiTheme="majorHAnsi" w:eastAsiaTheme="majorEastAsia" w:hAnsiTheme="majorHAnsi" w:cstheme="majorBidi"/>
      <w:color w:val="2F5496" w:themeColor="accent1" w:themeShade="BF"/>
      <w:sz w:val="32"/>
      <w:szCs w:val="32"/>
    </w:rPr>
  </w:style>
  <w:style w:type="character" w:customStyle="1" w:styleId="base">
    <w:name w:val="base"/>
    <w:basedOn w:val="Policepardfaut"/>
    <w:rsid w:val="00D51257"/>
  </w:style>
  <w:style w:type="character" w:customStyle="1" w:styleId="Titre2Car">
    <w:name w:val="Titre 2 Car"/>
    <w:basedOn w:val="Policepardfaut"/>
    <w:link w:val="Titre2"/>
    <w:uiPriority w:val="9"/>
    <w:semiHidden/>
    <w:rsid w:val="00D512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346">
      <w:bodyDiv w:val="1"/>
      <w:marLeft w:val="0"/>
      <w:marRight w:val="0"/>
      <w:marTop w:val="0"/>
      <w:marBottom w:val="0"/>
      <w:divBdr>
        <w:top w:val="none" w:sz="0" w:space="0" w:color="auto"/>
        <w:left w:val="none" w:sz="0" w:space="0" w:color="auto"/>
        <w:bottom w:val="none" w:sz="0" w:space="0" w:color="auto"/>
        <w:right w:val="none" w:sz="0" w:space="0" w:color="auto"/>
      </w:divBdr>
    </w:div>
    <w:div w:id="756680988">
      <w:bodyDiv w:val="1"/>
      <w:marLeft w:val="0"/>
      <w:marRight w:val="0"/>
      <w:marTop w:val="0"/>
      <w:marBottom w:val="0"/>
      <w:divBdr>
        <w:top w:val="none" w:sz="0" w:space="0" w:color="auto"/>
        <w:left w:val="none" w:sz="0" w:space="0" w:color="auto"/>
        <w:bottom w:val="none" w:sz="0" w:space="0" w:color="auto"/>
        <w:right w:val="none" w:sz="0" w:space="0" w:color="auto"/>
      </w:divBdr>
      <w:divsChild>
        <w:div w:id="2049336458">
          <w:marLeft w:val="0"/>
          <w:marRight w:val="0"/>
          <w:marTop w:val="0"/>
          <w:marBottom w:val="0"/>
          <w:divBdr>
            <w:top w:val="none" w:sz="0" w:space="0" w:color="auto"/>
            <w:left w:val="none" w:sz="0" w:space="0" w:color="auto"/>
            <w:bottom w:val="none" w:sz="0" w:space="0" w:color="auto"/>
            <w:right w:val="none" w:sz="0" w:space="0" w:color="auto"/>
          </w:divBdr>
          <w:divsChild>
            <w:div w:id="1171414883">
              <w:marLeft w:val="0"/>
              <w:marRight w:val="0"/>
              <w:marTop w:val="0"/>
              <w:marBottom w:val="0"/>
              <w:divBdr>
                <w:top w:val="none" w:sz="0" w:space="0" w:color="auto"/>
                <w:left w:val="none" w:sz="0" w:space="0" w:color="auto"/>
                <w:bottom w:val="none" w:sz="0" w:space="0" w:color="auto"/>
                <w:right w:val="none" w:sz="0" w:space="0" w:color="auto"/>
              </w:divBdr>
              <w:divsChild>
                <w:div w:id="1028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ation@larciergro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der Cammen</dc:creator>
  <cp:keywords/>
  <dc:description/>
  <cp:lastModifiedBy>Ann Van der Cammen</cp:lastModifiedBy>
  <cp:revision>1</cp:revision>
  <dcterms:created xsi:type="dcterms:W3CDTF">2019-02-07T13:52:00Z</dcterms:created>
  <dcterms:modified xsi:type="dcterms:W3CDTF">2019-02-07T13:53:00Z</dcterms:modified>
</cp:coreProperties>
</file>